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42" w:type="dxa"/>
        <w:tblLook w:val="04A0"/>
      </w:tblPr>
      <w:tblGrid>
        <w:gridCol w:w="2926"/>
        <w:gridCol w:w="1216"/>
        <w:gridCol w:w="1685"/>
        <w:gridCol w:w="1069"/>
        <w:gridCol w:w="1061"/>
        <w:gridCol w:w="1866"/>
      </w:tblGrid>
      <w:tr w:rsidR="004A3641" w:rsidRPr="004A3641" w:rsidTr="0069789E">
        <w:trPr>
          <w:trHeight w:val="781"/>
        </w:trPr>
        <w:tc>
          <w:tcPr>
            <w:tcW w:w="2926" w:type="dxa"/>
            <w:shd w:val="clear" w:color="auto" w:fill="auto"/>
            <w:vAlign w:val="center"/>
          </w:tcPr>
          <w:p w:rsidR="004A3641" w:rsidRPr="004A3641" w:rsidRDefault="004A3641" w:rsidP="004A364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bookmarkStart w:id="0" w:name="_Hlk520218411"/>
            <w:r w:rsidRPr="004A3641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>
                  <wp:extent cx="1562100" cy="533400"/>
                  <wp:effectExtent l="0" t="0" r="0" b="0"/>
                  <wp:docPr id="16" name="Immagine 16" descr="Descrizione: 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A3641" w:rsidRPr="004A3641" w:rsidRDefault="004A3641" w:rsidP="004A364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A3641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>
                  <wp:extent cx="523875" cy="542925"/>
                  <wp:effectExtent l="0" t="0" r="9525" b="9525"/>
                  <wp:docPr id="14" name="Immagin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4A3641" w:rsidRPr="004A3641" w:rsidRDefault="004A3641" w:rsidP="004A364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A3641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>
                  <wp:extent cx="895350" cy="590550"/>
                  <wp:effectExtent l="0" t="0" r="0" b="0"/>
                  <wp:docPr id="12" name="Immagine 12" descr="Descrizione: r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r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A3641" w:rsidRPr="004A3641" w:rsidRDefault="004A3641" w:rsidP="004A364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lang w:eastAsia="ar-SA"/>
              </w:rPr>
            </w:pPr>
            <w:r w:rsidRPr="004A3641">
              <w:rPr>
                <w:rFonts w:ascii="Calibri" w:eastAsia="Calibri" w:hAnsi="Calibri" w:cs="Times New Roman"/>
                <w:noProof/>
                <w:sz w:val="24"/>
                <w:lang w:eastAsia="it-IT"/>
              </w:rPr>
              <w:drawing>
                <wp:inline distT="0" distB="0" distL="0" distR="0">
                  <wp:extent cx="409575" cy="590550"/>
                  <wp:effectExtent l="0" t="0" r="9525" b="0"/>
                  <wp:docPr id="10" name="Immagine 10" descr="Descrizione: nuovo_PSR_medi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nuovo_PSR_med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4A3641" w:rsidRPr="004A3641" w:rsidRDefault="004A3641" w:rsidP="004A364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highlight w:val="yellow"/>
                <w:lang w:eastAsia="ar-SA"/>
              </w:rPr>
            </w:pPr>
            <w:r w:rsidRPr="004A3641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>
                  <wp:extent cx="533400" cy="533400"/>
                  <wp:effectExtent l="0" t="0" r="0" b="0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4A3641" w:rsidRPr="004A3641" w:rsidRDefault="004A3641" w:rsidP="004A364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sz w:val="24"/>
                <w:lang w:eastAsia="ar-SA"/>
              </w:rPr>
            </w:pPr>
            <w:r w:rsidRPr="004A3641">
              <w:rPr>
                <w:rFonts w:ascii="Calibri" w:eastAsia="Calibri" w:hAnsi="Calibri" w:cs="Times New Roman"/>
                <w:noProof/>
                <w:lang w:eastAsia="it-IT"/>
              </w:rPr>
              <w:drawing>
                <wp:inline distT="0" distB="0" distL="0" distR="0">
                  <wp:extent cx="1038225" cy="647700"/>
                  <wp:effectExtent l="0" t="0" r="9525" b="0"/>
                  <wp:docPr id="1" name="Immagine 1" descr="C:\Users\angelo\Desktop\nuovo logo G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C:\Users\angelo\Desktop\nuovo logo G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1328AC" w:rsidRDefault="001328AC" w:rsidP="004A3641"/>
    <w:p w:rsidR="004A3641" w:rsidRDefault="004A3641" w:rsidP="004A3641"/>
    <w:p w:rsidR="004A3641" w:rsidRPr="004A3641" w:rsidRDefault="004A3641" w:rsidP="004A36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641">
        <w:rPr>
          <w:rFonts w:ascii="Times New Roman" w:hAnsi="Times New Roman" w:cs="Times New Roman"/>
          <w:b/>
          <w:sz w:val="24"/>
          <w:szCs w:val="24"/>
        </w:rPr>
        <w:t>COMUNICAZIONE DEI TERMINI DI</w:t>
      </w:r>
      <w:r w:rsidR="008D5746">
        <w:rPr>
          <w:rFonts w:ascii="Times New Roman" w:hAnsi="Times New Roman" w:cs="Times New Roman"/>
          <w:b/>
          <w:sz w:val="24"/>
          <w:szCs w:val="24"/>
        </w:rPr>
        <w:t xml:space="preserve"> APERTURA E CHIUSURA DEL BANDO 6.2.1</w:t>
      </w:r>
      <w:r w:rsidRPr="004A3641">
        <w:rPr>
          <w:rFonts w:ascii="Times New Roman" w:hAnsi="Times New Roman" w:cs="Times New Roman"/>
          <w:b/>
          <w:sz w:val="24"/>
          <w:szCs w:val="24"/>
        </w:rPr>
        <w:t>.</w:t>
      </w:r>
    </w:p>
    <w:p w:rsidR="004A3641" w:rsidRPr="00E42024" w:rsidRDefault="004A3641" w:rsidP="004A3641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position w:val="-1"/>
          <w:sz w:val="24"/>
          <w:szCs w:val="24"/>
          <w:lang w:val="en-US"/>
        </w:rPr>
      </w:pPr>
      <w:r w:rsidRPr="00E42024">
        <w:rPr>
          <w:rFonts w:ascii="Times New Roman" w:hAnsi="Times New Roman" w:cs="Times New Roman"/>
          <w:sz w:val="24"/>
          <w:szCs w:val="24"/>
        </w:rPr>
        <w:t xml:space="preserve">Il Presidente del Cda del GAL Serinese Solofrana e il Coordinatore del GAL rendono noto, con il presente avviso, che è da ritenersi parte integrante del Bando relativo alla </w:t>
      </w:r>
      <w:r w:rsidRPr="00E42024">
        <w:rPr>
          <w:rFonts w:ascii="Times New Roman" w:eastAsia="Century Gothic" w:hAnsi="Times New Roman" w:cs="Times New Roman"/>
          <w:b/>
          <w:bCs/>
          <w:sz w:val="24"/>
          <w:szCs w:val="24"/>
          <w:lang w:val="en-US"/>
        </w:rPr>
        <w:t>Mi</w:t>
      </w:r>
      <w:r w:rsidRPr="00E42024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  <w:lang w:val="en-US"/>
        </w:rPr>
        <w:t>s</w:t>
      </w:r>
      <w:r w:rsidRPr="00E42024">
        <w:rPr>
          <w:rFonts w:ascii="Times New Roman" w:eastAsia="Century Gothic" w:hAnsi="Times New Roman" w:cs="Times New Roman"/>
          <w:b/>
          <w:bCs/>
          <w:sz w:val="24"/>
          <w:szCs w:val="24"/>
          <w:lang w:val="en-US"/>
        </w:rPr>
        <w:t>u</w:t>
      </w:r>
      <w:r w:rsidRPr="00E42024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  <w:lang w:val="en-US"/>
        </w:rPr>
        <w:t>r</w:t>
      </w:r>
      <w:r w:rsidRPr="00E42024">
        <w:rPr>
          <w:rFonts w:ascii="Times New Roman" w:eastAsia="Century Gothic" w:hAnsi="Times New Roman" w:cs="Times New Roman"/>
          <w:b/>
          <w:bCs/>
          <w:sz w:val="24"/>
          <w:szCs w:val="24"/>
          <w:lang w:val="en-US"/>
        </w:rPr>
        <w:t>a</w:t>
      </w:r>
      <w:r w:rsidRPr="00E42024">
        <w:rPr>
          <w:rFonts w:ascii="Times New Roman" w:eastAsia="Century Gothic" w:hAnsi="Times New Roman" w:cs="Times New Roman"/>
          <w:b/>
          <w:bCs/>
          <w:spacing w:val="2"/>
          <w:sz w:val="24"/>
          <w:szCs w:val="24"/>
          <w:lang w:val="en-US"/>
        </w:rPr>
        <w:t xml:space="preserve"> </w:t>
      </w:r>
      <w:r w:rsidR="00E42024" w:rsidRPr="00E42024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  <w:lang w:val="en-US"/>
        </w:rPr>
        <w:t>6</w:t>
      </w:r>
      <w:r w:rsidRPr="00E42024">
        <w:rPr>
          <w:rFonts w:ascii="Times New Roman" w:eastAsia="Century Gothic" w:hAnsi="Times New Roman" w:cs="Times New Roman"/>
          <w:b/>
          <w:bCs/>
          <w:sz w:val="24"/>
          <w:szCs w:val="24"/>
          <w:lang w:val="en-US"/>
        </w:rPr>
        <w:t>:</w:t>
      </w:r>
      <w:r w:rsidRPr="00E42024">
        <w:rPr>
          <w:rFonts w:ascii="Times New Roman" w:eastAsia="Century Gothic" w:hAnsi="Times New Roman" w:cs="Times New Roman"/>
          <w:b/>
          <w:bCs/>
          <w:spacing w:val="-3"/>
          <w:sz w:val="24"/>
          <w:szCs w:val="24"/>
          <w:lang w:val="en-US"/>
        </w:rPr>
        <w:t xml:space="preserve"> </w:t>
      </w:r>
      <w:r w:rsidR="00E42024" w:rsidRPr="00E42024">
        <w:rPr>
          <w:rFonts w:ascii="Times New Roman" w:eastAsia="Century Gothic" w:hAnsi="Times New Roman" w:cs="Times New Roman"/>
          <w:spacing w:val="3"/>
          <w:sz w:val="24"/>
          <w:szCs w:val="24"/>
          <w:lang w:val="en-US"/>
        </w:rPr>
        <w:t xml:space="preserve">Sviluppo delle aziende Agricole e delle imprese 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 </w:t>
      </w:r>
      <w:r w:rsidRPr="00E42024">
        <w:rPr>
          <w:rFonts w:ascii="Times New Roman" w:eastAsia="Century Gothic" w:hAnsi="Times New Roman" w:cs="Times New Roman"/>
          <w:spacing w:val="-2"/>
          <w:sz w:val="24"/>
          <w:szCs w:val="24"/>
          <w:lang w:val="en-US"/>
        </w:rPr>
        <w:t>a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rt.</w:t>
      </w:r>
      <w:r w:rsidRPr="00E42024">
        <w:rPr>
          <w:rFonts w:ascii="Times New Roman" w:eastAsia="Century Gothic" w:hAnsi="Times New Roman" w:cs="Times New Roman"/>
          <w:spacing w:val="-2"/>
          <w:sz w:val="24"/>
          <w:szCs w:val="24"/>
          <w:lang w:val="en-US"/>
        </w:rPr>
        <w:t xml:space="preserve"> 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1</w:t>
      </w:r>
      <w:r w:rsidR="00E42024"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9</w:t>
      </w:r>
      <w:r w:rsidRPr="00E42024">
        <w:rPr>
          <w:rFonts w:ascii="Times New Roman" w:eastAsia="Century Gothic" w:hAnsi="Times New Roman" w:cs="Times New Roman"/>
          <w:spacing w:val="-1"/>
          <w:sz w:val="24"/>
          <w:szCs w:val="24"/>
          <w:lang w:val="en-US"/>
        </w:rPr>
        <w:t xml:space="preserve"> 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del</w:t>
      </w:r>
      <w:r w:rsidRPr="00E42024">
        <w:rPr>
          <w:rFonts w:ascii="Times New Roman" w:eastAsia="Century Gothic" w:hAnsi="Times New Roman" w:cs="Times New Roman"/>
          <w:spacing w:val="1"/>
          <w:sz w:val="24"/>
          <w:szCs w:val="24"/>
          <w:lang w:val="en-US"/>
        </w:rPr>
        <w:t xml:space="preserve"> 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R</w:t>
      </w:r>
      <w:r w:rsidRPr="00E42024">
        <w:rPr>
          <w:rFonts w:ascii="Times New Roman" w:eastAsia="Century Gothic" w:hAnsi="Times New Roman" w:cs="Times New Roman"/>
          <w:spacing w:val="-2"/>
          <w:sz w:val="24"/>
          <w:szCs w:val="24"/>
          <w:lang w:val="en-US"/>
        </w:rPr>
        <w:t>e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g.</w:t>
      </w:r>
      <w:r w:rsidRPr="00E42024">
        <w:rPr>
          <w:rFonts w:ascii="Times New Roman" w:eastAsia="Century Gothic" w:hAnsi="Times New Roman" w:cs="Times New Roman"/>
          <w:spacing w:val="-2"/>
          <w:sz w:val="24"/>
          <w:szCs w:val="24"/>
          <w:lang w:val="en-US"/>
        </w:rPr>
        <w:t xml:space="preserve"> 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UE</w:t>
      </w:r>
      <w:r w:rsidRPr="00E42024">
        <w:rPr>
          <w:rFonts w:ascii="Times New Roman" w:eastAsia="Century Gothic" w:hAnsi="Times New Roman" w:cs="Times New Roman"/>
          <w:spacing w:val="-2"/>
          <w:sz w:val="24"/>
          <w:szCs w:val="24"/>
          <w:lang w:val="en-US"/>
        </w:rPr>
        <w:t xml:space="preserve"> </w:t>
      </w: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1305/2013; 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>So</w:t>
      </w:r>
      <w:r w:rsidRPr="00E42024">
        <w:rPr>
          <w:rFonts w:ascii="Times New Roman" w:eastAsia="Century Gothic" w:hAnsi="Times New Roman" w:cs="Times New Roman"/>
          <w:b/>
          <w:bCs/>
          <w:spacing w:val="-2"/>
          <w:position w:val="-1"/>
          <w:sz w:val="24"/>
          <w:szCs w:val="24"/>
          <w:lang w:val="en-US"/>
        </w:rPr>
        <w:t>t</w:t>
      </w:r>
      <w:r w:rsidRPr="00E42024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  <w:lang w:val="en-US"/>
        </w:rPr>
        <w:t>t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>o</w:t>
      </w:r>
      <w:r w:rsidRPr="00E42024">
        <w:rPr>
          <w:rFonts w:ascii="Times New Roman" w:eastAsia="Century Gothic" w:hAnsi="Times New Roman" w:cs="Times New Roman"/>
          <w:b/>
          <w:bCs/>
          <w:spacing w:val="-1"/>
          <w:position w:val="-1"/>
          <w:sz w:val="24"/>
          <w:szCs w:val="24"/>
          <w:lang w:val="en-US"/>
        </w:rPr>
        <w:t>m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>i</w:t>
      </w:r>
      <w:r w:rsidRPr="00E42024">
        <w:rPr>
          <w:rFonts w:ascii="Times New Roman" w:eastAsia="Century Gothic" w:hAnsi="Times New Roman" w:cs="Times New Roman"/>
          <w:b/>
          <w:bCs/>
          <w:spacing w:val="-1"/>
          <w:position w:val="-1"/>
          <w:sz w:val="24"/>
          <w:szCs w:val="24"/>
          <w:lang w:val="en-US"/>
        </w:rPr>
        <w:t>s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>u</w:t>
      </w:r>
      <w:r w:rsidRPr="00E42024">
        <w:rPr>
          <w:rFonts w:ascii="Times New Roman" w:eastAsia="Century Gothic" w:hAnsi="Times New Roman" w:cs="Times New Roman"/>
          <w:b/>
          <w:bCs/>
          <w:spacing w:val="-2"/>
          <w:position w:val="-1"/>
          <w:sz w:val="24"/>
          <w:szCs w:val="24"/>
          <w:lang w:val="en-US"/>
        </w:rPr>
        <w:t>r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 xml:space="preserve">a </w:t>
      </w:r>
      <w:r w:rsidR="00E42024" w:rsidRPr="00E42024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  <w:lang w:val="en-US"/>
        </w:rPr>
        <w:t>6.2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 xml:space="preserve">: </w:t>
      </w:r>
      <w:r w:rsidR="00E42024" w:rsidRPr="00E42024">
        <w:rPr>
          <w:rFonts w:ascii="Times New Roman" w:eastAsia="Century Gothic" w:hAnsi="Times New Roman" w:cs="Times New Roman"/>
          <w:position w:val="-1"/>
          <w:sz w:val="24"/>
          <w:szCs w:val="24"/>
          <w:lang w:val="en-US"/>
        </w:rPr>
        <w:t>Aiuti all’avviamento di attività imprenditoriali per attività extra Agricole nelle zone rurali</w:t>
      </w:r>
      <w:r w:rsidRPr="00E42024">
        <w:rPr>
          <w:rFonts w:ascii="Times New Roman" w:eastAsia="Century Gothic" w:hAnsi="Times New Roman" w:cs="Times New Roman"/>
          <w:position w:val="-1"/>
          <w:sz w:val="24"/>
          <w:szCs w:val="24"/>
          <w:lang w:val="en-US"/>
        </w:rPr>
        <w:t xml:space="preserve">; </w:t>
      </w:r>
      <w:r w:rsidRPr="00E42024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  <w:lang w:val="en-US"/>
        </w:rPr>
        <w:t>T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>ipo</w:t>
      </w:r>
      <w:r w:rsidRPr="00E42024">
        <w:rPr>
          <w:rFonts w:ascii="Times New Roman" w:eastAsia="Century Gothic" w:hAnsi="Times New Roman" w:cs="Times New Roman"/>
          <w:b/>
          <w:bCs/>
          <w:spacing w:val="-3"/>
          <w:position w:val="-1"/>
          <w:sz w:val="24"/>
          <w:szCs w:val="24"/>
          <w:lang w:val="en-US"/>
        </w:rPr>
        <w:t>l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>o</w:t>
      </w:r>
      <w:r w:rsidRPr="00E42024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  <w:lang w:val="en-US"/>
        </w:rPr>
        <w:t>g</w:t>
      </w:r>
      <w:r w:rsidRPr="00E42024">
        <w:rPr>
          <w:rFonts w:ascii="Times New Roman" w:eastAsia="Century Gothic" w:hAnsi="Times New Roman" w:cs="Times New Roman"/>
          <w:b/>
          <w:bCs/>
          <w:spacing w:val="-3"/>
          <w:position w:val="-1"/>
          <w:sz w:val="24"/>
          <w:szCs w:val="24"/>
          <w:lang w:val="en-US"/>
        </w:rPr>
        <w:t>i</w:t>
      </w:r>
      <w:r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 xml:space="preserve">a </w:t>
      </w:r>
      <w:r w:rsidR="00E42024" w:rsidRPr="00E42024">
        <w:rPr>
          <w:rFonts w:ascii="Times New Roman" w:eastAsia="Century Gothic" w:hAnsi="Times New Roman" w:cs="Times New Roman"/>
          <w:b/>
          <w:bCs/>
          <w:spacing w:val="1"/>
          <w:position w:val="-1"/>
          <w:sz w:val="24"/>
          <w:szCs w:val="24"/>
          <w:lang w:val="en-US"/>
        </w:rPr>
        <w:t xml:space="preserve">6.2.1. </w:t>
      </w:r>
      <w:r w:rsidR="00E42024" w:rsidRPr="00E42024">
        <w:rPr>
          <w:rFonts w:ascii="Times New Roman" w:eastAsia="Century Gothic" w:hAnsi="Times New Roman" w:cs="Times New Roman"/>
          <w:b/>
          <w:bCs/>
          <w:position w:val="-1"/>
          <w:sz w:val="24"/>
          <w:szCs w:val="24"/>
          <w:lang w:val="en-US"/>
        </w:rPr>
        <w:t xml:space="preserve">Aiuto all’avviamento di impresa per attività extra Agricole nelle zone rurali (Art.- 19 del Reg. UE 1305/2013 paragrafo 1 lettera a) punto ii)) </w:t>
      </w:r>
      <w:r w:rsidRPr="00E42024">
        <w:rPr>
          <w:rFonts w:ascii="Times New Roman" w:eastAsia="Century Gothic" w:hAnsi="Times New Roman" w:cs="Times New Roman"/>
          <w:position w:val="-1"/>
          <w:sz w:val="24"/>
          <w:szCs w:val="24"/>
          <w:lang w:val="en-US"/>
        </w:rPr>
        <w:t xml:space="preserve">; che il bando </w:t>
      </w:r>
      <w:r w:rsidR="00E42024" w:rsidRPr="00E42024">
        <w:rPr>
          <w:rFonts w:ascii="Times New Roman" w:eastAsia="Century Gothic" w:hAnsi="Times New Roman" w:cs="Times New Roman"/>
          <w:position w:val="-1"/>
          <w:sz w:val="24"/>
          <w:szCs w:val="24"/>
          <w:lang w:val="en-US"/>
        </w:rPr>
        <w:t>6.2.1</w:t>
      </w:r>
      <w:r w:rsidRPr="00E42024">
        <w:rPr>
          <w:rFonts w:ascii="Times New Roman" w:eastAsia="Century Gothic" w:hAnsi="Times New Roman" w:cs="Times New Roman"/>
          <w:position w:val="-1"/>
          <w:sz w:val="24"/>
          <w:szCs w:val="24"/>
          <w:lang w:val="en-US"/>
        </w:rPr>
        <w:t xml:space="preserve">. ha I seguenti termini di apertura e chiusura. </w:t>
      </w:r>
    </w:p>
    <w:p w:rsidR="00E42024" w:rsidRPr="00E42024" w:rsidRDefault="00E42024" w:rsidP="004A3641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E42024">
        <w:rPr>
          <w:rFonts w:ascii="Times New Roman" w:eastAsia="Calibri" w:hAnsi="Times New Roman" w:cs="Times New Roman"/>
          <w:sz w:val="24"/>
          <w:szCs w:val="24"/>
        </w:rPr>
        <w:t xml:space="preserve">L’apertura del bando 6.2.1. è prevista per il giorno </w:t>
      </w:r>
      <w:r w:rsidR="008D5746">
        <w:rPr>
          <w:rFonts w:ascii="Times New Roman" w:eastAsia="Calibri" w:hAnsi="Times New Roman" w:cs="Times New Roman"/>
          <w:sz w:val="24"/>
          <w:szCs w:val="24"/>
        </w:rPr>
        <w:t>…………….</w:t>
      </w:r>
      <w:r w:rsidRPr="00E42024">
        <w:rPr>
          <w:rFonts w:ascii="Times New Roman" w:eastAsia="Calibri" w:hAnsi="Times New Roman" w:cs="Times New Roman"/>
          <w:sz w:val="24"/>
          <w:szCs w:val="24"/>
        </w:rPr>
        <w:t xml:space="preserve"> con scadenza per la presentazione delle istanze entro il giorno </w:t>
      </w:r>
      <w:r w:rsidR="008D5746">
        <w:rPr>
          <w:rFonts w:ascii="Times New Roman" w:eastAsia="Calibri" w:hAnsi="Times New Roman" w:cs="Times New Roman"/>
          <w:sz w:val="24"/>
          <w:szCs w:val="24"/>
        </w:rPr>
        <w:t>…………</w:t>
      </w:r>
      <w:r w:rsidRPr="00E42024">
        <w:rPr>
          <w:rFonts w:ascii="Times New Roman" w:eastAsia="Calibri" w:hAnsi="Times New Roman" w:cs="Times New Roman"/>
          <w:sz w:val="24"/>
          <w:szCs w:val="24"/>
        </w:rPr>
        <w:t xml:space="preserve"> alle ore 12:00, termine inderogabile. </w:t>
      </w:r>
    </w:p>
    <w:p w:rsidR="004A3641" w:rsidRPr="00E42024" w:rsidRDefault="004A3641" w:rsidP="004A3641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Il Gal si riserva la facoltà di prorogare i termini di chiusura del bando, previa deliberazione del CDA e comunicazione sul sito istituzionale del GAL stesso. </w:t>
      </w:r>
    </w:p>
    <w:p w:rsidR="004A3641" w:rsidRPr="00E42024" w:rsidRDefault="004A3641" w:rsidP="004A3641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</w:p>
    <w:p w:rsidR="004A3641" w:rsidRPr="00E42024" w:rsidRDefault="004A3641" w:rsidP="004A3641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 xml:space="preserve">Serino, lì </w:t>
      </w:r>
      <w:bookmarkStart w:id="1" w:name="_GoBack"/>
      <w:bookmarkEnd w:id="1"/>
      <w:r w:rsidR="008D5746">
        <w:rPr>
          <w:rFonts w:ascii="Times New Roman" w:eastAsia="Century Gothic" w:hAnsi="Times New Roman" w:cs="Times New Roman"/>
          <w:sz w:val="24"/>
          <w:szCs w:val="24"/>
          <w:lang w:val="en-US"/>
        </w:rPr>
        <w:t>23 dicembre 2020</w:t>
      </w:r>
    </w:p>
    <w:p w:rsidR="004A3641" w:rsidRPr="00E42024" w:rsidRDefault="004A3641" w:rsidP="004A3641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</w:p>
    <w:p w:rsidR="004A3641" w:rsidRPr="00E42024" w:rsidRDefault="004A3641" w:rsidP="004A3641">
      <w:pPr>
        <w:spacing w:before="20" w:after="0" w:line="240" w:lineRule="auto"/>
        <w:ind w:left="113" w:right="-20"/>
        <w:jc w:val="both"/>
        <w:rPr>
          <w:rFonts w:ascii="Times New Roman" w:eastAsia="Century Gothic" w:hAnsi="Times New Roman" w:cs="Times New Roman"/>
          <w:sz w:val="24"/>
          <w:szCs w:val="24"/>
          <w:lang w:val="en-US"/>
        </w:rPr>
      </w:pPr>
      <w:r w:rsidRPr="00E42024">
        <w:rPr>
          <w:rFonts w:ascii="Times New Roman" w:eastAsia="Century Gothic" w:hAnsi="Times New Roman" w:cs="Times New Roman"/>
          <w:sz w:val="24"/>
          <w:szCs w:val="24"/>
          <w:lang w:val="en-US"/>
        </w:rPr>
        <w:t>Il Presidente                                                                                        Il Coordinatore</w:t>
      </w:r>
    </w:p>
    <w:sectPr w:rsidR="004A3641" w:rsidRPr="00E42024" w:rsidSect="001020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CB7E33"/>
    <w:rsid w:val="00102032"/>
    <w:rsid w:val="001328AC"/>
    <w:rsid w:val="004A3641"/>
    <w:rsid w:val="008D5746"/>
    <w:rsid w:val="00CB7E33"/>
    <w:rsid w:val="00E42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20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3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36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Direttore</dc:creator>
  <cp:keywords/>
  <dc:description/>
  <cp:lastModifiedBy>Direttore</cp:lastModifiedBy>
  <cp:revision>4</cp:revision>
  <dcterms:created xsi:type="dcterms:W3CDTF">2019-05-09T11:12:00Z</dcterms:created>
  <dcterms:modified xsi:type="dcterms:W3CDTF">2020-12-23T11:12:00Z</dcterms:modified>
</cp:coreProperties>
</file>